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92172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</w:rPr>
        <w:t>关于河南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医药健康技师学院</w:t>
      </w:r>
    </w:p>
    <w:p w14:paraId="5E842681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2026年</w:t>
      </w:r>
      <w:r>
        <w:rPr>
          <w:rFonts w:hint="eastAsia" w:ascii="宋体" w:hAnsi="宋体" w:eastAsia="宋体" w:cs="宋体"/>
          <w:sz w:val="44"/>
          <w:szCs w:val="44"/>
        </w:rPr>
        <w:t>招标采购代理机构考察对象的公示</w:t>
      </w:r>
    </w:p>
    <w:p w14:paraId="730757C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3A86625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根据《河南省人力资源和社会保障厅招标采购管理办法(试行)》(豫人社办(2025)41号)要求，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结合我院工作实际，</w:t>
      </w:r>
      <w:r>
        <w:rPr>
          <w:rFonts w:hint="eastAsia" w:ascii="仿宋" w:hAnsi="仿宋" w:eastAsia="仿宋" w:cs="仿宋"/>
          <w:sz w:val="32"/>
          <w:szCs w:val="32"/>
        </w:rPr>
        <w:t>经专家评审委员会评审，现将招标采购代理机构考察对象评选结果(名单附后)予以公示。</w:t>
      </w:r>
    </w:p>
    <w:p w14:paraId="0D48BBF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自公布之日起三日内，对公示单位有异议的，应向我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院资产管理</w:t>
      </w:r>
      <w:r>
        <w:rPr>
          <w:rFonts w:hint="eastAsia" w:ascii="仿宋" w:hAnsi="仿宋" w:eastAsia="仿宋" w:cs="仿宋"/>
          <w:sz w:val="32"/>
          <w:szCs w:val="32"/>
        </w:rPr>
        <w:t>处以书面形式实名提出，并附工作单位、通讯地址和联系电话。不符合上述要求和超出期限的异议，不予受理。</w:t>
      </w:r>
    </w:p>
    <w:p w14:paraId="32541C2D">
      <w:pPr>
        <w:ind w:firstLine="636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spacing w:val="-1"/>
          <w:sz w:val="32"/>
          <w:szCs w:val="32"/>
          <w:highlight w:val="none"/>
          <w:lang w:eastAsia="zh-CN"/>
        </w:rPr>
        <w:t>0371-22217116</w:t>
      </w:r>
      <w:r>
        <w:rPr>
          <w:rFonts w:hint="eastAsia" w:ascii="仿宋" w:hAnsi="仿宋" w:eastAsia="仿宋" w:cs="仿宋"/>
          <w:spacing w:val="-1"/>
          <w:sz w:val="32"/>
          <w:szCs w:val="32"/>
          <w:highlight w:val="none"/>
          <w:lang w:val="en-US" w:eastAsia="zh-CN"/>
        </w:rPr>
        <w:t xml:space="preserve"> </w:t>
      </w:r>
    </w:p>
    <w:p w14:paraId="18A9673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电子邮箱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7"/>
          <w:sz w:val="32"/>
          <w:szCs w:val="32"/>
          <w:highlight w:val="none"/>
        </w:rPr>
        <w:fldChar w:fldCharType="begin"/>
      </w:r>
      <w:r>
        <w:rPr>
          <w:rFonts w:hint="eastAsia" w:ascii="仿宋" w:hAnsi="仿宋" w:eastAsia="仿宋" w:cs="仿宋"/>
          <w:spacing w:val="7"/>
          <w:sz w:val="32"/>
          <w:szCs w:val="32"/>
          <w:highlight w:val="none"/>
        </w:rPr>
        <w:instrText xml:space="preserve"> HYPERLINK "mailto:hnyyjkjsxyzcglc@163.com" </w:instrText>
      </w:r>
      <w:r>
        <w:rPr>
          <w:rFonts w:hint="eastAsia" w:ascii="仿宋" w:hAnsi="仿宋" w:eastAsia="仿宋" w:cs="仿宋"/>
          <w:spacing w:val="7"/>
          <w:sz w:val="32"/>
          <w:szCs w:val="32"/>
          <w:highlight w:val="none"/>
        </w:rPr>
        <w:fldChar w:fldCharType="separate"/>
      </w:r>
      <w:r>
        <w:rPr>
          <w:rStyle w:val="4"/>
          <w:rFonts w:hint="eastAsia" w:ascii="仿宋" w:hAnsi="仿宋" w:eastAsia="仿宋" w:cs="仿宋"/>
          <w:spacing w:val="7"/>
          <w:sz w:val="32"/>
          <w:szCs w:val="32"/>
          <w:highlight w:val="none"/>
        </w:rPr>
        <w:t>hnyyjkjsxyzcglc@163.com</w:t>
      </w:r>
      <w:r>
        <w:rPr>
          <w:rFonts w:hint="eastAsia" w:ascii="仿宋" w:hAnsi="仿宋" w:eastAsia="仿宋" w:cs="仿宋"/>
          <w:spacing w:val="7"/>
          <w:sz w:val="32"/>
          <w:szCs w:val="32"/>
          <w:highlight w:val="none"/>
        </w:rPr>
        <w:fldChar w:fldCharType="end"/>
      </w:r>
    </w:p>
    <w:p w14:paraId="2A9F01A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附件：招标采购代理机构考察对象名单</w:t>
      </w:r>
    </w:p>
    <w:tbl>
      <w:tblPr>
        <w:tblStyle w:val="2"/>
        <w:tblW w:w="696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7"/>
      </w:tblGrid>
      <w:tr w14:paraId="52573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恒信咨询管理有限公司</w:t>
            </w:r>
          </w:p>
        </w:tc>
      </w:tr>
      <w:tr w14:paraId="6D5F3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鑫诚国际工程咨询有限公司</w:t>
            </w:r>
          </w:p>
        </w:tc>
      </w:tr>
      <w:tr w14:paraId="0AB5B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0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河南省机电设备招标股份有限公司</w:t>
            </w:r>
          </w:p>
        </w:tc>
      </w:tr>
      <w:tr w14:paraId="08A69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中科天一工程管理有限公司</w:t>
            </w:r>
          </w:p>
        </w:tc>
      </w:tr>
      <w:tr w14:paraId="28405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河南求实工程造价咨询有限公司</w:t>
            </w:r>
          </w:p>
        </w:tc>
      </w:tr>
      <w:tr w14:paraId="0299B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河南华明工程造价咨询有限公司</w:t>
            </w:r>
          </w:p>
        </w:tc>
      </w:tr>
      <w:tr w14:paraId="45A65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中誉恒信工程咨询有限公司</w:t>
            </w:r>
          </w:p>
        </w:tc>
      </w:tr>
      <w:tr w14:paraId="5E7AE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建基工程咨询有限公司</w:t>
            </w:r>
          </w:p>
        </w:tc>
      </w:tr>
      <w:tr w14:paraId="53E12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海隆工程咨询有限公司</w:t>
            </w:r>
          </w:p>
        </w:tc>
      </w:tr>
      <w:tr w14:paraId="17C3D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河南德泓工程管理咨询有限公司</w:t>
            </w:r>
          </w:p>
        </w:tc>
      </w:tr>
      <w:tr w14:paraId="6DCB9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河南省光大建设管理有限公司</w:t>
            </w:r>
          </w:p>
        </w:tc>
      </w:tr>
      <w:tr w14:paraId="70A31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智远工程管理有限公司</w:t>
            </w:r>
          </w:p>
        </w:tc>
      </w:tr>
      <w:tr w14:paraId="1C052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5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河南正禄招标代理有限公司</w:t>
            </w:r>
          </w:p>
        </w:tc>
      </w:tr>
      <w:tr w14:paraId="3ADE9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河南飞洋建设工程咨询有限公司</w:t>
            </w:r>
          </w:p>
        </w:tc>
      </w:tr>
      <w:tr w14:paraId="138F6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中益工程管理有限公司</w:t>
            </w:r>
          </w:p>
        </w:tc>
      </w:tr>
      <w:tr w14:paraId="03DCE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河南大明建设工程管理有限公司</w:t>
            </w:r>
          </w:p>
        </w:tc>
      </w:tr>
      <w:tr w14:paraId="434F5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河南豫信招标有限责任公司</w:t>
            </w:r>
          </w:p>
        </w:tc>
      </w:tr>
      <w:tr w14:paraId="7564A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5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中建山河建设管理集团有限公司</w:t>
            </w:r>
          </w:p>
        </w:tc>
      </w:tr>
    </w:tbl>
    <w:p w14:paraId="623A191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A909FD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BC0D80F">
      <w:pPr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2026年7月9日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E175E"/>
    <w:rsid w:val="7F30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470</Words>
  <Characters>526</Characters>
  <Lines>0</Lines>
  <Paragraphs>0</Paragraphs>
  <TotalTime>25</TotalTime>
  <ScaleCrop>false</ScaleCrop>
  <LinksUpToDate>false</LinksUpToDate>
  <CharactersWithSpaces>527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2026-07-09T03:17:00Z</dcterms:created>
  <dc:creator>86159</dc:creator>
  <cp:lastModifiedBy>86159</cp:lastModifiedBy>
  <dcterms:modified xsi:type="dcterms:W3CDTF">2026-07-09T03:53:05Z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eyJoZGlkIjoiM2U2Njg5YzY3ZGYzMTg4NGY4YjZhMDZjYmM5ZWVlMGYiLCJ1c2VySWQiOiIzMDc1MDc4MzAifQ==</vt:lpwstr>
  </property>
  <property fmtid="{D5CDD505-2E9C-101B-9397-08002B2CF9AE}" pid="4" name="ICV">
    <vt:lpwstr>4DDDCE4A4A7F4EB0B5F809AF68BBA979_12</vt:lpwstr>
  </property>
</Properties>
</file>