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ascii="黑体" w:hAnsi="黑体" w:eastAsia="黑体" w:cs="黑体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center"/>
        <w:rPr>
          <w:rFonts w:ascii="黑体" w:hAnsi="黑体" w:eastAsia="黑体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/>
          <w:bCs/>
          <w:kern w:val="0"/>
          <w:sz w:val="32"/>
          <w:szCs w:val="32"/>
          <w:lang w:bidi="ar"/>
        </w:rPr>
        <w:t>全国技工院校工学一体化教师培训计划安排表</w:t>
      </w:r>
    </w:p>
    <w:tbl>
      <w:tblPr>
        <w:tblStyle w:val="6"/>
        <w:tblW w:w="508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3336"/>
        <w:gridCol w:w="3129"/>
        <w:gridCol w:w="823"/>
        <w:gridCol w:w="3510"/>
        <w:gridCol w:w="1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tblHeader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</w:rPr>
              <w:t>时间</w:t>
            </w:r>
          </w:p>
        </w:tc>
        <w:tc>
          <w:tcPr>
            <w:tcW w:w="1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</w:rPr>
              <w:t>培训课题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</w:rPr>
              <w:t>授课教师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</w:rPr>
              <w:t>课时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</w:rPr>
              <w:t>学习成果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</w:rPr>
              <w:t>成果提交时间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第0天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（</w:t>
            </w:r>
            <w:r>
              <w:rPr>
                <w:rFonts w:hint="eastAsia" w:cs="仿宋_GB2312" w:asciiTheme="majorEastAsia" w:hAnsiTheme="majorEastAsia" w:eastAsiaTheme="majorEastAsia"/>
                <w:sz w:val="24"/>
                <w:lang w:val="en-US" w:eastAsia="zh-CN"/>
              </w:rPr>
              <w:t>4月12</w:t>
            </w:r>
            <w:r>
              <w:rPr>
                <w:rFonts w:hint="eastAsia" w:cs="仿宋_GB2312" w:asciiTheme="majorEastAsia" w:hAnsiTheme="majorEastAsia" w:eastAsiaTheme="majorEastAsia"/>
                <w:sz w:val="24"/>
              </w:rPr>
              <w:t>日）</w:t>
            </w:r>
          </w:p>
        </w:tc>
        <w:tc>
          <w:tcPr>
            <w:tcW w:w="1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cs="仿宋_GB2312" w:asciiTheme="majorEastAsia" w:hAnsiTheme="majorEastAsia" w:eastAsiaTheme="majorEastAsia"/>
                <w:bCs/>
                <w:sz w:val="24"/>
              </w:rPr>
              <w:t>专家、学员报到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班务人员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/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/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第1天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（</w:t>
            </w:r>
            <w:r>
              <w:rPr>
                <w:rFonts w:hint="eastAsia" w:cs="仿宋_GB2312" w:asciiTheme="majorEastAsia" w:hAnsiTheme="majorEastAsia" w:eastAsiaTheme="majorEastAsia"/>
                <w:sz w:val="24"/>
                <w:lang w:val="en-US" w:eastAsia="zh-CN"/>
              </w:rPr>
              <w:t>4月13</w:t>
            </w:r>
            <w:r>
              <w:rPr>
                <w:rFonts w:hint="eastAsia" w:cs="仿宋_GB2312" w:asciiTheme="majorEastAsia" w:hAnsiTheme="majorEastAsia" w:eastAsiaTheme="majorEastAsia"/>
                <w:sz w:val="24"/>
              </w:rPr>
              <w:t>日）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开班仪式、分组安排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cs="仿宋_GB2312" w:asciiTheme="majorEastAsia" w:hAnsiTheme="majorEastAsia" w:eastAsiaTheme="majorEastAsia"/>
                <w:bCs/>
                <w:sz w:val="24"/>
              </w:rPr>
              <w:t>领导、</w:t>
            </w: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授课专家1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1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/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培训标准及考核要求解读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授课专家1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3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/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1.课程教学进度计划编制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授课专家1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4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1.《某工学一体化课程教学进度计划》独立作业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第3天提交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第2天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（</w:t>
            </w:r>
            <w:r>
              <w:rPr>
                <w:rFonts w:hint="eastAsia" w:cs="仿宋_GB2312" w:asciiTheme="majorEastAsia" w:hAnsiTheme="majorEastAsia" w:eastAsiaTheme="majorEastAsia"/>
                <w:sz w:val="24"/>
                <w:lang w:val="en-US" w:eastAsia="zh-CN"/>
              </w:rPr>
              <w:t>4月14</w:t>
            </w:r>
            <w:r>
              <w:rPr>
                <w:rFonts w:hint="eastAsia" w:cs="仿宋_GB2312" w:asciiTheme="majorEastAsia" w:hAnsiTheme="majorEastAsia" w:eastAsiaTheme="majorEastAsia"/>
                <w:sz w:val="24"/>
              </w:rPr>
              <w:t>日）</w:t>
            </w:r>
          </w:p>
        </w:tc>
        <w:tc>
          <w:tcPr>
            <w:tcW w:w="114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2.学习任务教学活动设计</w:t>
            </w:r>
          </w:p>
        </w:tc>
        <w:tc>
          <w:tcPr>
            <w:tcW w:w="107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授课专家1</w:t>
            </w:r>
          </w:p>
        </w:tc>
        <w:tc>
          <w:tcPr>
            <w:tcW w:w="283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16</w:t>
            </w:r>
          </w:p>
        </w:tc>
        <w:tc>
          <w:tcPr>
            <w:tcW w:w="1207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2.《某学习任务之教学单元教学活动方案》独立作业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3.《某学习任务之教学单元的说课PPT》独立作业</w:t>
            </w:r>
          </w:p>
        </w:tc>
        <w:tc>
          <w:tcPr>
            <w:tcW w:w="642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第5天提交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第3天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（</w:t>
            </w:r>
            <w:r>
              <w:rPr>
                <w:rFonts w:hint="eastAsia" w:cs="仿宋_GB2312" w:asciiTheme="majorEastAsia" w:hAnsiTheme="majorEastAsia" w:eastAsiaTheme="majorEastAsia"/>
                <w:sz w:val="24"/>
                <w:lang w:val="en-US" w:eastAsia="zh-CN"/>
              </w:rPr>
              <w:t>4月15</w:t>
            </w:r>
            <w:r>
              <w:rPr>
                <w:rFonts w:hint="eastAsia" w:cs="仿宋_GB2312" w:asciiTheme="majorEastAsia" w:hAnsiTheme="majorEastAsia" w:eastAsiaTheme="majorEastAsia"/>
                <w:sz w:val="24"/>
              </w:rPr>
              <w:t>日）</w:t>
            </w:r>
          </w:p>
        </w:tc>
        <w:tc>
          <w:tcPr>
            <w:tcW w:w="114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07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28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1207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64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第4天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（</w:t>
            </w:r>
            <w:r>
              <w:rPr>
                <w:rFonts w:hint="eastAsia" w:cs="仿宋_GB2312" w:asciiTheme="majorEastAsia" w:hAnsiTheme="majorEastAsia" w:eastAsiaTheme="majorEastAsia"/>
                <w:sz w:val="24"/>
                <w:lang w:val="en-US" w:eastAsia="zh-CN"/>
              </w:rPr>
              <w:t>4月16</w:t>
            </w:r>
            <w:r>
              <w:rPr>
                <w:rFonts w:hint="eastAsia" w:cs="仿宋_GB2312" w:asciiTheme="majorEastAsia" w:hAnsiTheme="majorEastAsia" w:eastAsiaTheme="majorEastAsia"/>
                <w:sz w:val="24"/>
              </w:rPr>
              <w:t>日）</w:t>
            </w:r>
          </w:p>
        </w:tc>
        <w:tc>
          <w:tcPr>
            <w:tcW w:w="1147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3.课堂教学活动组织与实施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授课专家2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8</w:t>
            </w:r>
          </w:p>
        </w:tc>
        <w:tc>
          <w:tcPr>
            <w:tcW w:w="1207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64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第5天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（</w:t>
            </w:r>
            <w:r>
              <w:rPr>
                <w:rFonts w:hint="eastAsia" w:cs="仿宋_GB2312" w:asciiTheme="majorEastAsia" w:hAnsiTheme="majorEastAsia" w:eastAsiaTheme="majorEastAsia"/>
                <w:sz w:val="24"/>
                <w:lang w:val="en-US" w:eastAsia="zh-CN"/>
              </w:rPr>
              <w:t>4月17</w:t>
            </w:r>
            <w:r>
              <w:rPr>
                <w:rFonts w:hint="eastAsia" w:cs="仿宋_GB2312" w:asciiTheme="majorEastAsia" w:hAnsiTheme="majorEastAsia" w:eastAsiaTheme="majorEastAsia"/>
                <w:sz w:val="24"/>
              </w:rPr>
              <w:t>日）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4.学习任务过程性考核实施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授课专家2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4</w:t>
            </w:r>
          </w:p>
        </w:tc>
        <w:tc>
          <w:tcPr>
            <w:tcW w:w="1207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64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5.课程终结性考核组织与实施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授课专家2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4</w:t>
            </w:r>
          </w:p>
        </w:tc>
        <w:tc>
          <w:tcPr>
            <w:tcW w:w="120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64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第6天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（</w:t>
            </w:r>
            <w:r>
              <w:rPr>
                <w:rFonts w:hint="eastAsia" w:cs="仿宋_GB2312" w:asciiTheme="majorEastAsia" w:hAnsiTheme="majorEastAsia" w:eastAsiaTheme="majorEastAsia"/>
                <w:sz w:val="24"/>
                <w:lang w:val="en-US" w:eastAsia="zh-CN"/>
              </w:rPr>
              <w:t>4月</w:t>
            </w:r>
            <w:r>
              <w:rPr>
                <w:rFonts w:hint="eastAsia" w:cs="仿宋_GB2312" w:asciiTheme="majorEastAsia" w:hAnsiTheme="majorEastAsia" w:eastAsiaTheme="majorEastAsia"/>
                <w:sz w:val="24"/>
              </w:rPr>
              <w:t>1</w:t>
            </w:r>
            <w:r>
              <w:rPr>
                <w:rFonts w:hint="eastAsia" w:cs="仿宋_GB2312" w:asciiTheme="majorEastAsia" w:hAnsiTheme="majorEastAsia" w:eastAsiaTheme="majorEastAsia"/>
                <w:sz w:val="24"/>
                <w:lang w:val="en-US" w:eastAsia="zh-CN"/>
              </w:rPr>
              <w:t>8</w:t>
            </w:r>
            <w:r>
              <w:rPr>
                <w:rFonts w:hint="eastAsia" w:cs="仿宋_GB2312" w:asciiTheme="majorEastAsia" w:hAnsiTheme="majorEastAsia" w:eastAsiaTheme="majorEastAsia"/>
                <w:sz w:val="24"/>
              </w:rPr>
              <w:t>日）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6.教学场地和设施使用管理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授课专家2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cs="仿宋_GB2312" w:asciiTheme="majorEastAsia" w:hAnsiTheme="majorEastAsia" w:eastAsiaTheme="majorEastAsia"/>
                <w:bCs/>
                <w:sz w:val="24"/>
              </w:rPr>
              <w:t>4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4.《某课程教学场所使用策略》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5.《某课程教学场所安全教育学材》小组作业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第6天提交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终结性考核答疑辅导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授课专家1、授课专家2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4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6．《某学习任务之教学单元的说课PPT》修改稿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第6天提交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第7天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（</w:t>
            </w:r>
            <w:r>
              <w:rPr>
                <w:rFonts w:hint="eastAsia" w:cs="仿宋_GB2312" w:asciiTheme="majorEastAsia" w:hAnsiTheme="majorEastAsia" w:eastAsiaTheme="majorEastAsia"/>
                <w:sz w:val="24"/>
                <w:lang w:val="en-US" w:eastAsia="zh-CN"/>
              </w:rPr>
              <w:t>4月</w:t>
            </w:r>
            <w:r>
              <w:rPr>
                <w:rFonts w:hint="eastAsia" w:cs="仿宋_GB2312" w:asciiTheme="majorEastAsia" w:hAnsiTheme="majorEastAsia" w:eastAsiaTheme="majorEastAsia"/>
                <w:sz w:val="24"/>
              </w:rPr>
              <w:t>1</w:t>
            </w:r>
            <w:r>
              <w:rPr>
                <w:rFonts w:hint="eastAsia" w:cs="仿宋_GB2312" w:asciiTheme="majorEastAsia" w:hAnsiTheme="majorEastAsia" w:eastAsiaTheme="majorEastAsia"/>
                <w:sz w:val="24"/>
                <w:lang w:val="en-US" w:eastAsia="zh-CN"/>
              </w:rPr>
              <w:t>9</w:t>
            </w:r>
            <w:r>
              <w:rPr>
                <w:rFonts w:hint="eastAsia" w:cs="仿宋_GB2312" w:asciiTheme="majorEastAsia" w:hAnsiTheme="majorEastAsia" w:eastAsiaTheme="majorEastAsia"/>
                <w:sz w:val="24"/>
              </w:rPr>
              <w:t>日）</w:t>
            </w:r>
          </w:p>
        </w:tc>
        <w:tc>
          <w:tcPr>
            <w:tcW w:w="1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培训终结性考核（课前说课）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考核专家1、考核专家2、考核专家3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7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/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培训总结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授课专家1、授课专家2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1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培训总结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第7天提交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合计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56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9013"/>
        </w:tabs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360" w:firstLineChars="150"/>
        <w:jc w:val="left"/>
      </w:pPr>
      <w:r>
        <w:rPr>
          <w:rFonts w:cs="仿宋_GB2312" w:asciiTheme="majorEastAsia" w:hAnsiTheme="majorEastAsia" w:eastAsiaTheme="majorEastAsia"/>
          <w:sz w:val="24"/>
        </w:rPr>
        <w:t>注：每天8学时，上午</w:t>
      </w:r>
      <w:r>
        <w:rPr>
          <w:rFonts w:hint="eastAsia" w:cs="仿宋_GB2312" w:asciiTheme="majorEastAsia" w:hAnsiTheme="majorEastAsia" w:eastAsiaTheme="majorEastAsia"/>
          <w:sz w:val="24"/>
        </w:rPr>
        <w:t>8</w:t>
      </w:r>
      <w:r>
        <w:rPr>
          <w:rFonts w:cs="仿宋_GB2312" w:asciiTheme="majorEastAsia" w:hAnsiTheme="majorEastAsia" w:eastAsiaTheme="majorEastAsia"/>
          <w:sz w:val="24"/>
        </w:rPr>
        <w:t>:</w:t>
      </w:r>
      <w:r>
        <w:rPr>
          <w:rFonts w:hint="eastAsia" w:cs="仿宋_GB2312" w:asciiTheme="majorEastAsia" w:hAnsiTheme="majorEastAsia" w:eastAsiaTheme="majorEastAsia"/>
          <w:sz w:val="24"/>
        </w:rPr>
        <w:t>3</w:t>
      </w:r>
      <w:r>
        <w:rPr>
          <w:rFonts w:cs="仿宋_GB2312" w:asciiTheme="majorEastAsia" w:hAnsiTheme="majorEastAsia" w:eastAsiaTheme="majorEastAsia"/>
          <w:sz w:val="24"/>
        </w:rPr>
        <w:t>0-1</w:t>
      </w:r>
      <w:r>
        <w:rPr>
          <w:rFonts w:hint="eastAsia" w:cs="仿宋_GB2312" w:asciiTheme="majorEastAsia" w:hAnsiTheme="majorEastAsia" w:eastAsiaTheme="majorEastAsia"/>
          <w:sz w:val="24"/>
        </w:rPr>
        <w:t>1</w:t>
      </w:r>
      <w:r>
        <w:rPr>
          <w:rFonts w:cs="仿宋_GB2312" w:asciiTheme="majorEastAsia" w:hAnsiTheme="majorEastAsia" w:eastAsiaTheme="majorEastAsia"/>
          <w:sz w:val="24"/>
        </w:rPr>
        <w:t>:</w:t>
      </w:r>
      <w:r>
        <w:rPr>
          <w:rFonts w:hint="eastAsia" w:cs="仿宋_GB2312" w:asciiTheme="majorEastAsia" w:hAnsiTheme="majorEastAsia" w:eastAsiaTheme="majorEastAsia"/>
          <w:sz w:val="24"/>
        </w:rPr>
        <w:t>3</w:t>
      </w:r>
      <w:r>
        <w:rPr>
          <w:rFonts w:cs="仿宋_GB2312" w:asciiTheme="majorEastAsia" w:hAnsiTheme="majorEastAsia" w:eastAsiaTheme="majorEastAsia"/>
          <w:sz w:val="24"/>
        </w:rPr>
        <w:t>0（4学时），下午2:</w:t>
      </w:r>
      <w:r>
        <w:rPr>
          <w:rFonts w:hint="eastAsia" w:cs="仿宋_GB2312" w:asciiTheme="majorEastAsia" w:hAnsiTheme="majorEastAsia" w:eastAsiaTheme="majorEastAsia"/>
          <w:sz w:val="24"/>
          <w:lang w:val="en-US" w:eastAsia="zh-CN"/>
        </w:rPr>
        <w:t>3</w:t>
      </w:r>
      <w:r>
        <w:rPr>
          <w:rFonts w:cs="仿宋_GB2312" w:asciiTheme="majorEastAsia" w:hAnsiTheme="majorEastAsia" w:eastAsiaTheme="majorEastAsia"/>
          <w:sz w:val="24"/>
        </w:rPr>
        <w:t>0-5:</w:t>
      </w:r>
      <w:r>
        <w:rPr>
          <w:rFonts w:hint="eastAsia" w:cs="仿宋_GB2312" w:asciiTheme="majorEastAsia" w:hAnsiTheme="majorEastAsia" w:eastAsiaTheme="majorEastAsia"/>
          <w:sz w:val="24"/>
          <w:lang w:val="en-US" w:eastAsia="zh-CN"/>
        </w:rPr>
        <w:t>3</w:t>
      </w:r>
      <w:r>
        <w:rPr>
          <w:rFonts w:cs="仿宋_GB2312" w:asciiTheme="majorEastAsia" w:hAnsiTheme="majorEastAsia" w:eastAsiaTheme="majorEastAsia"/>
          <w:sz w:val="24"/>
        </w:rPr>
        <w:t>0（4学时）</w:t>
      </w:r>
      <w:r>
        <w:rPr>
          <w:rFonts w:hint="eastAsia" w:cs="仿宋_GB2312" w:asciiTheme="majorEastAsia" w:hAnsiTheme="majorEastAsia" w:eastAsiaTheme="majorEastAsia"/>
          <w:sz w:val="24"/>
          <w:lang w:eastAsia="zh-CN"/>
        </w:rPr>
        <w:tab/>
      </w:r>
      <w:bookmarkStart w:id="0" w:name="_GoBack"/>
      <w:bookmarkEnd w:id="0"/>
    </w:p>
    <w:sectPr>
      <w:footerReference r:id="rId3" w:type="default"/>
      <w:pgSz w:w="16838" w:h="11906" w:orient="landscape"/>
      <w:pgMar w:top="1304" w:right="1276" w:bottom="1304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ZWQzMTYxNWNiMzFhNjdlZjViMWE1ZTYyMDQyYWEifQ=="/>
  </w:docVars>
  <w:rsids>
    <w:rsidRoot w:val="00000000"/>
    <w:rsid w:val="1DEB6F39"/>
    <w:rsid w:val="2954341E"/>
    <w:rsid w:val="4669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footer"/>
    <w:basedOn w:val="1"/>
    <w:next w:val="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autoRedefine/>
    <w:qFormat/>
    <w:uiPriority w:val="0"/>
    <w:pPr>
      <w:ind w:left="1680"/>
    </w:pPr>
  </w:style>
  <w:style w:type="paragraph" w:styleId="5">
    <w:name w:val="Balloon Text"/>
    <w:basedOn w:val="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2024-03-11T01:26:00Z</dcterms:created>
  <dc:creator>小狮子</dc:creator>
  <cp:lastModifiedBy>，</cp:lastModifiedBy>
  <dcterms:modified xsi:type="dcterms:W3CDTF">2024-03-11T01:35:34Z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5DF3C506830241EF95A7F2CB983AA0AF_12</vt:lpwstr>
  </property>
</Properties>
</file>